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EC09C2E"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CD4C7B" w:rsidRPr="00C639BE">
        <w:rPr>
          <w:rFonts w:cs="Arial"/>
          <w:bCs/>
          <w:noProof w:val="0"/>
          <w:sz w:val="24"/>
          <w:szCs w:val="24"/>
        </w:rPr>
        <w:tab/>
      </w:r>
      <w:r w:rsidR="001D4DAC" w:rsidRPr="001D4DAC">
        <w:rPr>
          <w:rFonts w:cs="Arial"/>
          <w:bCs/>
          <w:noProof w:val="0"/>
          <w:sz w:val="24"/>
          <w:szCs w:val="24"/>
        </w:rPr>
        <w:t>R2-1911422</w:t>
      </w:r>
      <w:bookmarkStart w:id="0" w:name="_GoBack"/>
      <w:bookmarkEnd w:id="0"/>
    </w:p>
    <w:p w14:paraId="231362B2" w14:textId="1E278074" w:rsidR="00CD4C7B" w:rsidRPr="00C639BE" w:rsidRDefault="00FA66E4" w:rsidP="00CD4C7B">
      <w:pPr>
        <w:pStyle w:val="Header"/>
        <w:tabs>
          <w:tab w:val="right" w:pos="9639"/>
        </w:tabs>
        <w:rPr>
          <w:rFonts w:cs="Arial"/>
          <w:bCs/>
          <w:noProof w:val="0"/>
          <w:sz w:val="24"/>
          <w:szCs w:val="24"/>
        </w:rPr>
      </w:pPr>
      <w:r>
        <w:rPr>
          <w:rFonts w:eastAsia="SimSun" w:cs="Arial"/>
          <w:noProof w:val="0"/>
          <w:sz w:val="24"/>
          <w:szCs w:val="24"/>
          <w:lang w:eastAsia="zh-CN"/>
        </w:rPr>
        <w:t>Prague</w:t>
      </w:r>
      <w:r w:rsidR="00482723" w:rsidRPr="00C639BE">
        <w:rPr>
          <w:rFonts w:eastAsia="SimSun" w:cs="Arial"/>
          <w:noProof w:val="0"/>
          <w:sz w:val="24"/>
          <w:szCs w:val="24"/>
          <w:lang w:eastAsia="zh-CN"/>
        </w:rPr>
        <w:t xml:space="preserve">, </w:t>
      </w:r>
      <w:r>
        <w:rPr>
          <w:rFonts w:eastAsia="SimSun" w:cs="Arial"/>
          <w:noProof w:val="0"/>
          <w:sz w:val="24"/>
          <w:szCs w:val="24"/>
          <w:lang w:eastAsia="zh-CN"/>
        </w:rPr>
        <w:t>Czech Republic</w:t>
      </w:r>
      <w:r w:rsidR="00482723">
        <w:rPr>
          <w:rFonts w:eastAsia="SimSun" w:cs="Arial"/>
          <w:noProof w:val="0"/>
          <w:sz w:val="24"/>
          <w:szCs w:val="24"/>
          <w:lang w:eastAsia="zh-CN"/>
        </w:rPr>
        <w:t xml:space="preserve">, </w:t>
      </w:r>
      <w:r>
        <w:rPr>
          <w:rFonts w:eastAsia="SimSun" w:cs="Arial"/>
          <w:noProof w:val="0"/>
          <w:sz w:val="24"/>
          <w:szCs w:val="24"/>
          <w:lang w:eastAsia="zh-CN"/>
        </w:rPr>
        <w:t>26</w:t>
      </w:r>
      <w:r w:rsidR="00482723" w:rsidRPr="00C639BE">
        <w:rPr>
          <w:rFonts w:eastAsia="SimSun" w:cs="Arial"/>
          <w:noProof w:val="0"/>
          <w:sz w:val="24"/>
          <w:szCs w:val="24"/>
          <w:lang w:eastAsia="zh-CN"/>
        </w:rPr>
        <w:t xml:space="preserve"> – </w:t>
      </w:r>
      <w:r>
        <w:rPr>
          <w:rFonts w:eastAsia="SimSun" w:cs="Arial"/>
          <w:noProof w:val="0"/>
          <w:sz w:val="24"/>
          <w:szCs w:val="24"/>
          <w:lang w:eastAsia="zh-CN"/>
        </w:rPr>
        <w:t>30</w:t>
      </w:r>
      <w:r w:rsidR="00482723" w:rsidRPr="00C639BE">
        <w:rPr>
          <w:rFonts w:eastAsia="SimSun" w:cs="Arial"/>
          <w:noProof w:val="0"/>
          <w:sz w:val="24"/>
          <w:szCs w:val="24"/>
          <w:lang w:eastAsia="zh-CN"/>
        </w:rPr>
        <w:t xml:space="preserve"> </w:t>
      </w:r>
      <w:r>
        <w:rPr>
          <w:rFonts w:eastAsia="SimSun" w:cs="Arial"/>
          <w:noProof w:val="0"/>
          <w:sz w:val="24"/>
          <w:szCs w:val="24"/>
          <w:lang w:eastAsia="zh-CN"/>
        </w:rPr>
        <w:t>Aug</w:t>
      </w:r>
      <w:r w:rsidR="00482723">
        <w:rPr>
          <w:rFonts w:eastAsia="SimSun" w:cs="Arial"/>
          <w:noProof w:val="0"/>
          <w:sz w:val="24"/>
          <w:szCs w:val="24"/>
          <w:lang w:eastAsia="zh-CN"/>
        </w:rPr>
        <w:t xml:space="preserve">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1452D59B"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11.9.3</w:t>
      </w:r>
      <w:r w:rsidR="001D4DAC">
        <w:rPr>
          <w:rFonts w:cs="Arial"/>
          <w:b/>
          <w:bCs/>
          <w:sz w:val="24"/>
          <w:szCs w:val="24"/>
          <w:lang w:eastAsia="ja-JP"/>
        </w:rPr>
        <w:t>.2</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1E9FC25C"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806BCC" w:rsidRPr="00C639BE">
        <w:rPr>
          <w:rFonts w:ascii="Arial" w:hAnsi="Arial" w:cs="Arial"/>
          <w:b/>
          <w:bCs/>
          <w:sz w:val="24"/>
        </w:rPr>
        <w:t xml:space="preserve">Discussion on </w:t>
      </w:r>
      <w:r w:rsidR="00FA66E4">
        <w:rPr>
          <w:rFonts w:ascii="Arial" w:hAnsi="Arial" w:cs="Arial"/>
          <w:b/>
          <w:bCs/>
          <w:sz w:val="24"/>
        </w:rPr>
        <w:t>Interruption Requirements in CHO</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7705DFBA" w:rsidR="001070D6" w:rsidRPr="00C639BE" w:rsidRDefault="00B91A33" w:rsidP="00CD4C7B">
      <w:pPr>
        <w:rPr>
          <w:rFonts w:ascii="Arial" w:hAnsi="Arial" w:cs="Arial"/>
        </w:rPr>
      </w:pPr>
      <w:r w:rsidRPr="00C639BE">
        <w:rPr>
          <w:rFonts w:ascii="Arial" w:hAnsi="Arial" w:cs="Arial"/>
        </w:rPr>
        <w:t>RAN#80 plenary approved a Work Item (WI) titled “</w:t>
      </w:r>
      <w:r w:rsidR="00461F90" w:rsidRPr="00C639BE">
        <w:rPr>
          <w:rFonts w:ascii="Arial" w:hAnsi="Arial" w:cs="Arial"/>
        </w:rPr>
        <w:t>NR mobility enhancements</w:t>
      </w:r>
      <w:r w:rsidRPr="00C639BE">
        <w:rPr>
          <w:rFonts w:ascii="Arial" w:hAnsi="Arial" w:cs="Arial"/>
        </w:rPr>
        <w:t>”</w:t>
      </w:r>
      <w:r w:rsidR="00197620" w:rsidRPr="00C639BE">
        <w:rPr>
          <w:rFonts w:ascii="Arial" w:hAnsi="Arial" w:cs="Arial"/>
        </w:rPr>
        <w:t xml:space="preserve"> to </w:t>
      </w:r>
      <w:r w:rsidR="008E4E9B" w:rsidRPr="00C639BE">
        <w:rPr>
          <w:rFonts w:ascii="Arial" w:hAnsi="Arial" w:cs="Arial"/>
        </w:rPr>
        <w:t xml:space="preserve">enhance the basic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NR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One of the objectives of the WI is </w:t>
      </w:r>
      <w:r w:rsidR="00B15949" w:rsidRPr="00C639BE">
        <w:rPr>
          <w:rFonts w:ascii="Arial" w:hAnsi="Arial" w:cs="Arial"/>
        </w:rPr>
        <w:t>to:</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5166E9AE" w14:textId="77777777" w:rsidR="00806BCC" w:rsidRPr="00C639BE" w:rsidRDefault="00806BCC" w:rsidP="00806BCC">
            <w:pPr>
              <w:numPr>
                <w:ilvl w:val="0"/>
                <w:numId w:val="6"/>
              </w:numPr>
              <w:overflowPunct w:val="0"/>
              <w:autoSpaceDE w:val="0"/>
              <w:autoSpaceDN w:val="0"/>
              <w:adjustRightInd w:val="0"/>
              <w:spacing w:afterLines="50" w:after="120"/>
              <w:ind w:left="357" w:right="-96" w:hanging="357"/>
              <w:textAlignment w:val="baseline"/>
              <w:rPr>
                <w:rFonts w:ascii="Arial" w:hAnsi="Arial" w:cs="Arial"/>
                <w:lang w:val="en-US"/>
              </w:rPr>
            </w:pPr>
            <w:r w:rsidRPr="00C639BE">
              <w:rPr>
                <w:rFonts w:ascii="Arial" w:hAnsi="Arial" w:cs="Arial"/>
              </w:rPr>
              <w:tab/>
            </w:r>
            <w:r w:rsidRPr="00C639BE">
              <w:rPr>
                <w:rFonts w:ascii="Arial" w:hAnsi="Arial" w:cs="Arial"/>
                <w:lang w:val="en-US"/>
              </w:rPr>
              <w:t>To study solution(s) to improve HO/SCG change reliability and robustness especially considering challenges in high/med frequency focusing on the following identified solutions but not limited.  </w:t>
            </w:r>
          </w:p>
          <w:p w14:paraId="741F9AE3" w14:textId="77777777" w:rsidR="00806BCC" w:rsidRPr="00C639BE" w:rsidRDefault="00806BCC" w:rsidP="00806BCC">
            <w:pPr>
              <w:numPr>
                <w:ilvl w:val="1"/>
                <w:numId w:val="6"/>
              </w:numPr>
              <w:overflowPunct w:val="0"/>
              <w:autoSpaceDE w:val="0"/>
              <w:autoSpaceDN w:val="0"/>
              <w:adjustRightInd w:val="0"/>
              <w:spacing w:afterLines="50" w:after="120"/>
              <w:ind w:right="-96"/>
              <w:textAlignment w:val="baseline"/>
              <w:rPr>
                <w:rFonts w:ascii="Arial" w:hAnsi="Arial" w:cs="Arial"/>
                <w:lang w:val="fi-FI"/>
              </w:rPr>
            </w:pPr>
            <w:r w:rsidRPr="00C639BE">
              <w:rPr>
                <w:rFonts w:ascii="Arial" w:hAnsi="Arial" w:cs="Arial"/>
              </w:rPr>
              <w:t>Conditional handover </w:t>
            </w:r>
            <w:r w:rsidRPr="00C639BE">
              <w:rPr>
                <w:rFonts w:ascii="Arial" w:hAnsi="Arial" w:cs="Arial"/>
                <w:lang w:val="fi-FI"/>
              </w:rPr>
              <w:t> </w:t>
            </w:r>
          </w:p>
          <w:p w14:paraId="5590FD9B" w14:textId="75DDC5A6" w:rsidR="00806BCC" w:rsidRPr="00C639BE" w:rsidRDefault="00806BCC" w:rsidP="00CD4C7B">
            <w:pPr>
              <w:numPr>
                <w:ilvl w:val="1"/>
                <w:numId w:val="6"/>
              </w:numPr>
              <w:overflowPunct w:val="0"/>
              <w:autoSpaceDE w:val="0"/>
              <w:autoSpaceDN w:val="0"/>
              <w:adjustRightInd w:val="0"/>
              <w:spacing w:afterLines="50" w:after="120"/>
              <w:ind w:right="-96"/>
              <w:textAlignment w:val="baseline"/>
              <w:rPr>
                <w:rFonts w:ascii="Arial" w:hAnsi="Arial" w:cs="Arial"/>
                <w:lang w:val="en-US" w:eastAsia="zh-CN"/>
              </w:rPr>
            </w:pPr>
            <w:r w:rsidRPr="00C639BE">
              <w:rPr>
                <w:rFonts w:ascii="Arial" w:hAnsi="Arial" w:cs="Arial"/>
              </w:rPr>
              <w:t>Fast handover failure recovery </w:t>
            </w:r>
          </w:p>
        </w:tc>
      </w:tr>
    </w:tbl>
    <w:p w14:paraId="3764E0AD" w14:textId="77777777" w:rsidR="00806BCC" w:rsidRPr="00C639BE" w:rsidRDefault="00806BCC" w:rsidP="00CD4C7B">
      <w:pPr>
        <w:rPr>
          <w:rFonts w:ascii="Arial" w:hAnsi="Arial" w:cs="Arial"/>
        </w:rPr>
      </w:pPr>
    </w:p>
    <w:p w14:paraId="0BBDFC0A" w14:textId="701A2252" w:rsidR="00CD4C7B" w:rsidRPr="00C639BE" w:rsidRDefault="00C639BE" w:rsidP="00C1497E">
      <w:pPr>
        <w:rPr>
          <w:rFonts w:ascii="Arial" w:hAnsi="Arial" w:cs="Arial"/>
        </w:rPr>
      </w:pPr>
      <w:r w:rsidRPr="00C639BE">
        <w:rPr>
          <w:rFonts w:ascii="Arial" w:hAnsi="Arial" w:cs="Arial"/>
          <w:lang w:val="en-US"/>
        </w:rPr>
        <w:t xml:space="preserve">In this paper, we </w:t>
      </w:r>
      <w:r w:rsidR="00C015B5">
        <w:rPr>
          <w:rFonts w:ascii="Arial" w:hAnsi="Arial" w:cs="Arial"/>
          <w:lang w:val="en-US"/>
        </w:rPr>
        <w:t>delve into the conditional handover mechanism related interruption time requirements in NR</w:t>
      </w:r>
      <w:r w:rsidRPr="00C639BE">
        <w:rPr>
          <w:rFonts w:ascii="Arial" w:hAnsi="Arial" w:cs="Arial"/>
          <w:lang w:val="en-US"/>
        </w:rPr>
        <w:t>.</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7BD6AC06" w14:textId="54AFF1A6" w:rsidR="00F2435A" w:rsidRPr="00F2435A" w:rsidRDefault="00F2435A" w:rsidP="00F2435A">
      <w:pPr>
        <w:jc w:val="both"/>
        <w:rPr>
          <w:rFonts w:ascii="Arial" w:hAnsi="Arial" w:cs="Arial"/>
        </w:rPr>
      </w:pPr>
      <w:r w:rsidRPr="00F2435A">
        <w:rPr>
          <w:rFonts w:ascii="Arial" w:hAnsi="Arial" w:cs="Arial"/>
        </w:rPr>
        <w:t xml:space="preserve">Due to lack of time in Release 15 time frame, only basic handover is introduced in NR as part of Release 15 specification.  The basic handover is mainly based on LTE handover mechanism in which network controls UE mobility based on UE measurement reporting. In the basic handover, source gNB triggers handover by sending HO request to target gNB and after receiving ACK from the target gNB, the source gNB initiates handover by sending HO command (reconfigurationWithSync) with target cell configuration. The UE sends PRACH to the target cell after RRC reconfiguration is applied with target cell configuration. However, instances where the signal degrades quickly due to which the UE fails to </w:t>
      </w:r>
      <w:r w:rsidR="002D6456" w:rsidRPr="00F2435A">
        <w:rPr>
          <w:rFonts w:ascii="Arial" w:hAnsi="Arial" w:cs="Arial"/>
        </w:rPr>
        <w:t>receive</w:t>
      </w:r>
      <w:r w:rsidRPr="00F2435A">
        <w:rPr>
          <w:rFonts w:ascii="Arial" w:hAnsi="Arial" w:cs="Arial"/>
        </w:rPr>
        <w:t xml:space="preserve"> the HO command from the network are also not uncommon. NR also allows operation at FR2 or high frequencies where the signal quality change and degradation are more adverse than that of FR1 or lower frequency ranges. When the UE moves or rotates, the UE can experience very fast signal degradation. A UE in NR FR2 also experiences a very different channel condition between LoS and non LoS in NR and the path</w:t>
      </w:r>
      <w:r w:rsidR="002D6456">
        <w:rPr>
          <w:rFonts w:ascii="Arial" w:hAnsi="Arial" w:cs="Arial"/>
        </w:rPr>
        <w:t>-</w:t>
      </w:r>
      <w:r w:rsidRPr="00F2435A">
        <w:rPr>
          <w:rFonts w:ascii="Arial" w:hAnsi="Arial" w:cs="Arial"/>
        </w:rPr>
        <w:t>loss/ signal strength can be largely different in beams or between LOS and non-LOS. It may result in higher handover failure and large ping</w:t>
      </w:r>
      <w:r w:rsidR="002D6456">
        <w:rPr>
          <w:rFonts w:ascii="Arial" w:hAnsi="Arial" w:cs="Arial"/>
        </w:rPr>
        <w:t>-</w:t>
      </w:r>
      <w:r w:rsidRPr="00F2435A">
        <w:rPr>
          <w:rFonts w:ascii="Arial" w:hAnsi="Arial" w:cs="Arial"/>
        </w:rPr>
        <w:t>pong rate. Sighting these challenges in handover, a conditional handover mechanism is agreed to be introduced as part of release 16 mobility enhancements.</w:t>
      </w:r>
    </w:p>
    <w:p w14:paraId="7B115D25" w14:textId="073D8201" w:rsidR="00C639BE" w:rsidRDefault="00436F3E" w:rsidP="00F2435A">
      <w:pPr>
        <w:jc w:val="both"/>
        <w:rPr>
          <w:rFonts w:ascii="Arial" w:hAnsi="Arial" w:cs="Arial"/>
        </w:rPr>
      </w:pPr>
      <w:r>
        <w:rPr>
          <w:rFonts w:ascii="Arial" w:hAnsi="Arial" w:cs="Arial"/>
        </w:rPr>
        <w:t>T</w:t>
      </w:r>
      <w:r w:rsidR="00F2435A">
        <w:rPr>
          <w:rFonts w:ascii="Arial" w:hAnsi="Arial" w:cs="Arial"/>
        </w:rPr>
        <w:t>he approved WI [1],</w:t>
      </w:r>
      <w:r>
        <w:rPr>
          <w:rFonts w:ascii="Arial" w:hAnsi="Arial" w:cs="Arial"/>
        </w:rPr>
        <w:t xml:space="preserve"> indicates that RAN2 should avoid </w:t>
      </w:r>
      <w:r w:rsidR="006C77C9">
        <w:rPr>
          <w:rFonts w:ascii="Arial" w:hAnsi="Arial" w:cs="Arial"/>
        </w:rPr>
        <w:t xml:space="preserve">increasing signalling over head for the mobility enhancements in release 16. It additionally indicates that </w:t>
      </w:r>
      <w:r w:rsidR="006C77C9" w:rsidRPr="006C77C9">
        <w:rPr>
          <w:rFonts w:ascii="Arial" w:hAnsi="Arial" w:cs="Arial"/>
        </w:rPr>
        <w:t xml:space="preserve">LTE mobility enhancements should be used </w:t>
      </w:r>
      <w:r w:rsidR="006C77C9">
        <w:rPr>
          <w:rFonts w:ascii="Arial" w:hAnsi="Arial" w:cs="Arial"/>
        </w:rPr>
        <w:t>as</w:t>
      </w:r>
      <w:r w:rsidR="006C77C9" w:rsidRPr="006C77C9">
        <w:rPr>
          <w:rFonts w:ascii="Arial" w:hAnsi="Arial" w:cs="Arial"/>
        </w:rPr>
        <w:t xml:space="preserve"> baseline for fast handover failure recovery, Make-before-break and RACH-less handover.</w:t>
      </w:r>
      <w:r w:rsidR="006C77C9">
        <w:rPr>
          <w:rFonts w:ascii="Arial" w:hAnsi="Arial" w:cs="Arial"/>
        </w:rPr>
        <w:t xml:space="preserve"> However, a baseline requirement for conditional handover has not been discussed and agreed. As any handover, there are two main performance aspects to conditional handover – interruption time during handover, and robustness of handover. </w:t>
      </w:r>
      <w:r w:rsidR="00563AEF">
        <w:rPr>
          <w:rFonts w:ascii="Arial" w:hAnsi="Arial" w:cs="Arial"/>
        </w:rPr>
        <w:t xml:space="preserve">The primary objective of conditional handover is to improve the mobility robustness over the existing basic handover procedure of release 15. </w:t>
      </w:r>
      <w:r w:rsidR="000F25E9">
        <w:rPr>
          <w:rFonts w:ascii="Arial" w:hAnsi="Arial" w:cs="Arial"/>
        </w:rPr>
        <w:t xml:space="preserve">Also, there </w:t>
      </w:r>
      <w:r w:rsidR="00356164">
        <w:rPr>
          <w:rFonts w:ascii="Arial" w:hAnsi="Arial" w:cs="Arial"/>
        </w:rPr>
        <w:t xml:space="preserve">is ongoing </w:t>
      </w:r>
      <w:r w:rsidR="000F25E9">
        <w:rPr>
          <w:rFonts w:ascii="Arial" w:hAnsi="Arial" w:cs="Arial"/>
        </w:rPr>
        <w:t xml:space="preserve">work </w:t>
      </w:r>
      <w:r w:rsidR="00356164">
        <w:rPr>
          <w:rFonts w:ascii="Arial" w:hAnsi="Arial" w:cs="Arial"/>
        </w:rPr>
        <w:t xml:space="preserve">towards reducing the handover interruption time </w:t>
      </w:r>
      <w:r w:rsidR="003D2077">
        <w:rPr>
          <w:rFonts w:ascii="Arial" w:hAnsi="Arial" w:cs="Arial"/>
        </w:rPr>
        <w:t xml:space="preserve">to 0ms as part of Release 16 mobility enhancements in NR. </w:t>
      </w:r>
      <w:r w:rsidR="00BE512D">
        <w:rPr>
          <w:rFonts w:ascii="Arial" w:hAnsi="Arial" w:cs="Arial"/>
        </w:rPr>
        <w:t xml:space="preserve">However, the baseline interruption time that conditional handover shall support has not been captured in the WI and not been discussed in RAN2. </w:t>
      </w:r>
    </w:p>
    <w:p w14:paraId="5DB122F9" w14:textId="373488DA" w:rsidR="00A85AB8" w:rsidRPr="00381D38" w:rsidRDefault="00A85AB8" w:rsidP="00F2435A">
      <w:pPr>
        <w:jc w:val="both"/>
        <w:rPr>
          <w:rFonts w:ascii="Arial" w:hAnsi="Arial" w:cs="Arial"/>
          <w:b/>
        </w:rPr>
      </w:pPr>
      <w:r w:rsidRPr="00381D38">
        <w:rPr>
          <w:rFonts w:ascii="Arial" w:hAnsi="Arial" w:cs="Arial"/>
          <w:b/>
        </w:rPr>
        <w:t xml:space="preserve">Observation 1: The </w:t>
      </w:r>
      <w:r w:rsidR="0047699B" w:rsidRPr="00381D38">
        <w:rPr>
          <w:rFonts w:ascii="Arial" w:hAnsi="Arial" w:cs="Arial"/>
          <w:b/>
        </w:rPr>
        <w:t xml:space="preserve">baseline </w:t>
      </w:r>
      <w:r w:rsidRPr="00381D38">
        <w:rPr>
          <w:rFonts w:ascii="Arial" w:hAnsi="Arial" w:cs="Arial"/>
          <w:b/>
        </w:rPr>
        <w:t xml:space="preserve">interruption time requirements for conditional handover </w:t>
      </w:r>
      <w:r w:rsidR="0047699B" w:rsidRPr="00381D38">
        <w:rPr>
          <w:rFonts w:ascii="Arial" w:hAnsi="Arial" w:cs="Arial"/>
          <w:b/>
        </w:rPr>
        <w:t xml:space="preserve">is not </w:t>
      </w:r>
      <w:r w:rsidR="00F013C5" w:rsidRPr="00381D38">
        <w:rPr>
          <w:rFonts w:ascii="Arial" w:hAnsi="Arial" w:cs="Arial"/>
          <w:b/>
        </w:rPr>
        <w:t>defined</w:t>
      </w:r>
      <w:r w:rsidR="0047699B" w:rsidRPr="00381D38">
        <w:rPr>
          <w:rFonts w:ascii="Arial" w:hAnsi="Arial" w:cs="Arial"/>
          <w:b/>
        </w:rPr>
        <w:t xml:space="preserve"> in the work item. </w:t>
      </w:r>
    </w:p>
    <w:p w14:paraId="6B4E4459" w14:textId="77777777" w:rsidR="001E3E51" w:rsidRDefault="00295D82" w:rsidP="00F2435A">
      <w:pPr>
        <w:jc w:val="both"/>
        <w:rPr>
          <w:rFonts w:ascii="Arial" w:hAnsi="Arial" w:cs="Arial"/>
        </w:rPr>
      </w:pPr>
      <w:r>
        <w:rPr>
          <w:rFonts w:ascii="Arial" w:hAnsi="Arial" w:cs="Arial"/>
        </w:rPr>
        <w:lastRenderedPageBreak/>
        <w:t xml:space="preserve">Interruption time </w:t>
      </w:r>
      <w:r w:rsidR="00B32B92">
        <w:rPr>
          <w:rFonts w:ascii="Arial" w:hAnsi="Arial" w:cs="Arial"/>
        </w:rPr>
        <w:t xml:space="preserve">caused </w:t>
      </w:r>
      <w:r>
        <w:rPr>
          <w:rFonts w:ascii="Arial" w:hAnsi="Arial" w:cs="Arial"/>
        </w:rPr>
        <w:t xml:space="preserve">during handover [2] is </w:t>
      </w:r>
      <w:r w:rsidR="00B32B92">
        <w:rPr>
          <w:rFonts w:ascii="Arial" w:hAnsi="Arial" w:cs="Arial"/>
        </w:rPr>
        <w:t xml:space="preserve">the </w:t>
      </w:r>
      <w:r>
        <w:rPr>
          <w:rFonts w:ascii="Arial" w:hAnsi="Arial" w:cs="Arial"/>
        </w:rPr>
        <w:t xml:space="preserve">accumulation of time required to search the target cell, timer to acquire the full timing information of the target cell, time required for UE processing and the delay caused for acquiring the first </w:t>
      </w:r>
      <w:r w:rsidR="006A56A0">
        <w:rPr>
          <w:rFonts w:ascii="Arial" w:hAnsi="Arial" w:cs="Arial"/>
        </w:rPr>
        <w:t>available PRACH on the new cell, where in the UE processing time can be up to</w:t>
      </w:r>
      <w:r>
        <w:rPr>
          <w:rFonts w:ascii="Arial" w:hAnsi="Arial" w:cs="Arial"/>
        </w:rPr>
        <w:t xml:space="preserve"> </w:t>
      </w:r>
      <w:r w:rsidR="006A56A0">
        <w:rPr>
          <w:rFonts w:ascii="Arial" w:hAnsi="Arial" w:cs="Arial"/>
        </w:rPr>
        <w:t xml:space="preserve">40ms based on the operating frequency of the source and target cells. </w:t>
      </w:r>
      <w:r w:rsidR="00B32B92">
        <w:rPr>
          <w:rFonts w:ascii="Arial" w:hAnsi="Arial" w:cs="Arial"/>
        </w:rPr>
        <w:t xml:space="preserve">The interruption time for the basic handover in release 15 specifications is defined as </w:t>
      </w:r>
      <w:r w:rsidR="009330E0">
        <w:rPr>
          <w:rFonts w:ascii="Arial" w:hAnsi="Arial" w:cs="Arial"/>
        </w:rPr>
        <w:t>‘</w:t>
      </w:r>
      <w:r w:rsidR="009330E0" w:rsidRPr="00963488">
        <w:rPr>
          <w:rFonts w:ascii="Arial" w:hAnsi="Arial" w:cs="Arial"/>
        </w:rPr>
        <w:t>the time between end of the last TTI containing the RRC command on the old PDSCH and the time the UE starts transmission of the new PRACH, excluding the RRC procedure delay</w:t>
      </w:r>
      <w:r w:rsidR="009330E0">
        <w:rPr>
          <w:rFonts w:ascii="Arial" w:hAnsi="Arial" w:cs="Arial"/>
        </w:rPr>
        <w:t>’</w:t>
      </w:r>
      <w:r w:rsidR="00F37063">
        <w:rPr>
          <w:rFonts w:ascii="Arial" w:hAnsi="Arial" w:cs="Arial"/>
        </w:rPr>
        <w:t xml:space="preserve">. </w:t>
      </w:r>
      <w:r w:rsidR="003A296A">
        <w:rPr>
          <w:rFonts w:ascii="Arial" w:hAnsi="Arial" w:cs="Arial"/>
        </w:rPr>
        <w:t>The target for interruption time caused during handover in release 16 enhancement is 0ms. Further, in RAN2#106 meeting, release 16 interruption time is agreed as ‘</w:t>
      </w:r>
      <w:r w:rsidR="003A296A" w:rsidRPr="003A296A">
        <w:rPr>
          <w:rFonts w:ascii="Arial" w:hAnsi="Arial" w:cs="Arial"/>
        </w:rPr>
        <w:t>the shortest time duration supported by the system during which a user terminal is not able to exchange user plane packets with any base station during transitions</w:t>
      </w:r>
      <w:r w:rsidR="003A296A">
        <w:rPr>
          <w:rFonts w:ascii="Arial" w:hAnsi="Arial" w:cs="Arial"/>
        </w:rPr>
        <w:t xml:space="preserve">’. </w:t>
      </w:r>
      <w:r w:rsidR="001E22B7">
        <w:rPr>
          <w:rFonts w:ascii="Arial" w:hAnsi="Arial" w:cs="Arial"/>
        </w:rPr>
        <w:t xml:space="preserve">It is also possible to relax the interruption time </w:t>
      </w:r>
      <w:r w:rsidR="00BD4333">
        <w:rPr>
          <w:rFonts w:ascii="Arial" w:hAnsi="Arial" w:cs="Arial"/>
        </w:rPr>
        <w:t>for conditional handover, as compared to basic handover and just provide a more robust handover scheme instead</w:t>
      </w:r>
      <w:r w:rsidR="001E3E51">
        <w:rPr>
          <w:rFonts w:ascii="Arial" w:hAnsi="Arial" w:cs="Arial"/>
        </w:rPr>
        <w:t xml:space="preserve"> (i.e. the interruption of CHO could be more than release 15 basic handover)</w:t>
      </w:r>
      <w:r w:rsidR="00BD4333">
        <w:rPr>
          <w:rFonts w:ascii="Arial" w:hAnsi="Arial" w:cs="Arial"/>
        </w:rPr>
        <w:t>.</w:t>
      </w:r>
      <w:r w:rsidR="001E3E51">
        <w:rPr>
          <w:rFonts w:ascii="Arial" w:hAnsi="Arial" w:cs="Arial"/>
        </w:rPr>
        <w:t xml:space="preserve"> Therefore, there are 3 different alternatives that can be assumed as interruption timer requirement during conditional handover. </w:t>
      </w:r>
    </w:p>
    <w:p w14:paraId="75A58A9E" w14:textId="77777777" w:rsidR="00EC7720" w:rsidRPr="00381D38" w:rsidRDefault="001E3E51" w:rsidP="00F2435A">
      <w:pPr>
        <w:jc w:val="both"/>
        <w:rPr>
          <w:rFonts w:ascii="Arial" w:hAnsi="Arial" w:cs="Arial"/>
          <w:b/>
        </w:rPr>
      </w:pPr>
      <w:r w:rsidRPr="00381D38">
        <w:rPr>
          <w:rFonts w:ascii="Arial" w:hAnsi="Arial" w:cs="Arial"/>
          <w:b/>
        </w:rPr>
        <w:t xml:space="preserve">Observation 2: </w:t>
      </w:r>
      <w:r w:rsidR="00EC7720" w:rsidRPr="00381D38">
        <w:rPr>
          <w:rFonts w:ascii="Arial" w:hAnsi="Arial" w:cs="Arial"/>
          <w:b/>
        </w:rPr>
        <w:t>There are three alternatives to assume as interruption time during CHO</w:t>
      </w:r>
    </w:p>
    <w:p w14:paraId="2D5119EA" w14:textId="078F0A9B" w:rsidR="009D7A04" w:rsidRPr="00381D38" w:rsidRDefault="00EC7720" w:rsidP="00EC7720">
      <w:pPr>
        <w:pStyle w:val="ListParagraph"/>
        <w:numPr>
          <w:ilvl w:val="0"/>
          <w:numId w:val="9"/>
        </w:numPr>
        <w:jc w:val="both"/>
        <w:rPr>
          <w:rFonts w:ascii="Arial" w:hAnsi="Arial" w:cs="Arial"/>
          <w:b/>
        </w:rPr>
      </w:pPr>
      <w:r w:rsidRPr="00381D38">
        <w:rPr>
          <w:rFonts w:ascii="Arial" w:hAnsi="Arial" w:cs="Arial"/>
          <w:b/>
        </w:rPr>
        <w:t xml:space="preserve">ALT 1: Keep the interruption time requirement same as that of Release 15 basic handover </w:t>
      </w:r>
    </w:p>
    <w:p w14:paraId="56B0E0F6" w14:textId="4ADD91A1" w:rsidR="00EC7720" w:rsidRPr="00381D38" w:rsidRDefault="00EC7720" w:rsidP="00EC7720">
      <w:pPr>
        <w:pStyle w:val="ListParagraph"/>
        <w:numPr>
          <w:ilvl w:val="0"/>
          <w:numId w:val="9"/>
        </w:numPr>
        <w:jc w:val="both"/>
        <w:rPr>
          <w:rFonts w:ascii="Arial" w:hAnsi="Arial" w:cs="Arial"/>
          <w:b/>
        </w:rPr>
      </w:pPr>
      <w:r w:rsidRPr="00381D38">
        <w:rPr>
          <w:rFonts w:ascii="Arial" w:hAnsi="Arial" w:cs="Arial"/>
          <w:b/>
        </w:rPr>
        <w:t xml:space="preserve">ALT 2: Adopt the interruption time requirement of release 16 solution to reduce mobility interruption time </w:t>
      </w:r>
    </w:p>
    <w:p w14:paraId="617447D7" w14:textId="07C1A1A1" w:rsidR="006977EE" w:rsidRPr="002C55F5" w:rsidRDefault="00EC7720" w:rsidP="002C55F5">
      <w:pPr>
        <w:pStyle w:val="ListParagraph"/>
        <w:numPr>
          <w:ilvl w:val="0"/>
          <w:numId w:val="9"/>
        </w:numPr>
        <w:jc w:val="both"/>
        <w:rPr>
          <w:rFonts w:ascii="Arial" w:hAnsi="Arial" w:cs="Arial"/>
          <w:b/>
        </w:rPr>
      </w:pPr>
      <w:r w:rsidRPr="00381D38">
        <w:rPr>
          <w:rFonts w:ascii="Arial" w:hAnsi="Arial" w:cs="Arial"/>
          <w:b/>
        </w:rPr>
        <w:t xml:space="preserve">ALT 3: Interruption time of CHO can be more that Release 15 basic handover.  </w:t>
      </w:r>
    </w:p>
    <w:p w14:paraId="192879B1" w14:textId="068E3017" w:rsidR="00C82B37" w:rsidRDefault="00C82B37" w:rsidP="00BE4268">
      <w:pPr>
        <w:shd w:val="clear" w:color="auto" w:fill="FFFFFF"/>
        <w:spacing w:before="75" w:after="75"/>
        <w:contextualSpacing/>
        <w:rPr>
          <w:rFonts w:ascii="Arial" w:hAnsi="Arial" w:cs="Arial"/>
        </w:rPr>
      </w:pPr>
    </w:p>
    <w:p w14:paraId="17D787D3" w14:textId="4A6A7398" w:rsidR="002C55F5" w:rsidRDefault="002C55F5" w:rsidP="002C55F5">
      <w:pPr>
        <w:shd w:val="clear" w:color="auto" w:fill="FFFFFF"/>
        <w:spacing w:before="75" w:after="75"/>
        <w:contextualSpacing/>
        <w:rPr>
          <w:rFonts w:ascii="Arial" w:hAnsi="Arial" w:cs="Arial"/>
        </w:rPr>
      </w:pPr>
      <w:r>
        <w:rPr>
          <w:rFonts w:ascii="Arial" w:hAnsi="Arial" w:cs="Arial"/>
        </w:rPr>
        <w:t xml:space="preserve">The target for interruption time caused during handover in release 16 enhancement is 0ms. This is specific to the objective related to interruption reduction and does not concern to mobility robustness improvement using CHO. </w:t>
      </w:r>
      <w:r w:rsidR="00494CF6">
        <w:rPr>
          <w:rFonts w:ascii="Arial" w:hAnsi="Arial" w:cs="Arial"/>
        </w:rPr>
        <w:t>Moreover, the ability to achieve 0ms interruption is related to UE hardware and RF</w:t>
      </w:r>
      <w:r w:rsidR="00C90ED5">
        <w:rPr>
          <w:rFonts w:ascii="Arial" w:hAnsi="Arial" w:cs="Arial"/>
        </w:rPr>
        <w:t xml:space="preserve"> </w:t>
      </w:r>
      <w:r w:rsidR="00494CF6">
        <w:rPr>
          <w:rFonts w:ascii="Arial" w:hAnsi="Arial" w:cs="Arial"/>
        </w:rPr>
        <w:t>capability</w:t>
      </w:r>
      <w:r w:rsidR="00C90ED5">
        <w:rPr>
          <w:rFonts w:ascii="Arial" w:hAnsi="Arial" w:cs="Arial"/>
        </w:rPr>
        <w:t>.</w:t>
      </w:r>
      <w:r w:rsidR="00494CF6">
        <w:rPr>
          <w:rFonts w:ascii="Arial" w:hAnsi="Arial" w:cs="Arial"/>
        </w:rPr>
        <w:t xml:space="preserve"> </w:t>
      </w:r>
      <w:r w:rsidR="00C90ED5">
        <w:rPr>
          <w:rFonts w:ascii="Arial" w:hAnsi="Arial" w:cs="Arial"/>
        </w:rPr>
        <w:t xml:space="preserve">Therefore, it is not efficient to impose all UEs to adhere to the interruption time requirements as required for 0ms mobility interruption. </w:t>
      </w:r>
      <w:r w:rsidR="00A64183">
        <w:rPr>
          <w:rFonts w:ascii="Arial" w:hAnsi="Arial" w:cs="Arial"/>
        </w:rPr>
        <w:t xml:space="preserve">0ms interruption time based handover only improves the interruption delay and does not affect the robustness of handover procedure as compared to that of Release 15 basic. </w:t>
      </w:r>
      <w:r w:rsidR="0005343D">
        <w:rPr>
          <w:rFonts w:ascii="Arial" w:hAnsi="Arial" w:cs="Arial"/>
        </w:rPr>
        <w:t>Likewise</w:t>
      </w:r>
      <w:r w:rsidR="00A64183">
        <w:rPr>
          <w:rFonts w:ascii="Arial" w:hAnsi="Arial" w:cs="Arial"/>
        </w:rPr>
        <w:t xml:space="preserve">, improved mobility robustness using conditional handover should improve the mobility robustness without impacting the interruption time. </w:t>
      </w:r>
      <w:r w:rsidR="0005343D">
        <w:rPr>
          <w:rFonts w:ascii="Arial" w:hAnsi="Arial" w:cs="Arial"/>
        </w:rPr>
        <w:t xml:space="preserve">A </w:t>
      </w:r>
      <w:r w:rsidR="00233C1A">
        <w:rPr>
          <w:rFonts w:ascii="Arial" w:hAnsi="Arial" w:cs="Arial"/>
        </w:rPr>
        <w:t xml:space="preserve">UE should not be penalised with higher interruption while performing release 16 enhancement based condition handover. </w:t>
      </w:r>
      <w:r w:rsidR="00A64183">
        <w:rPr>
          <w:rFonts w:ascii="Arial" w:hAnsi="Arial" w:cs="Arial"/>
        </w:rPr>
        <w:t xml:space="preserve">Instead, </w:t>
      </w:r>
      <w:r w:rsidR="00233C1A">
        <w:rPr>
          <w:rFonts w:ascii="Arial" w:hAnsi="Arial" w:cs="Arial"/>
        </w:rPr>
        <w:t xml:space="preserve">mobility robustness improvement should be provided to a UE as an advantage over the existing handover interruption performance. </w:t>
      </w:r>
      <w:r w:rsidR="0005343D">
        <w:rPr>
          <w:rFonts w:ascii="Arial" w:hAnsi="Arial" w:cs="Arial"/>
        </w:rPr>
        <w:t>Therefore, CHO is expected to assume release 15 interruption time</w:t>
      </w:r>
      <w:r w:rsidR="00A938C9">
        <w:rPr>
          <w:rFonts w:ascii="Arial" w:hAnsi="Arial" w:cs="Arial"/>
        </w:rPr>
        <w:t>. However, there is no common understanding regarding the interruption time requirement for CHO</w:t>
      </w:r>
      <w:r w:rsidR="000765F1">
        <w:rPr>
          <w:rFonts w:ascii="Arial" w:hAnsi="Arial" w:cs="Arial"/>
        </w:rPr>
        <w:t xml:space="preserve"> and request RAN2 to discuss</w:t>
      </w:r>
      <w:r w:rsidR="00A938C9">
        <w:rPr>
          <w:rFonts w:ascii="Arial" w:hAnsi="Arial" w:cs="Arial"/>
        </w:rPr>
        <w:t>.</w:t>
      </w:r>
      <w:r w:rsidR="0005343D">
        <w:rPr>
          <w:rFonts w:ascii="Arial" w:hAnsi="Arial" w:cs="Arial"/>
        </w:rPr>
        <w:t xml:space="preserve"> </w:t>
      </w:r>
    </w:p>
    <w:p w14:paraId="1FB9ECE6" w14:textId="3AC1F3B2" w:rsidR="0005343D" w:rsidRDefault="0005343D" w:rsidP="002C55F5">
      <w:pPr>
        <w:shd w:val="clear" w:color="auto" w:fill="FFFFFF"/>
        <w:spacing w:before="75" w:after="75"/>
        <w:contextualSpacing/>
        <w:rPr>
          <w:rFonts w:ascii="Arial" w:hAnsi="Arial" w:cs="Arial"/>
        </w:rPr>
      </w:pPr>
    </w:p>
    <w:p w14:paraId="2799A328" w14:textId="44834E8C" w:rsidR="00CA2E96" w:rsidRDefault="0005343D" w:rsidP="00345B4C">
      <w:pPr>
        <w:jc w:val="both"/>
        <w:rPr>
          <w:rFonts w:ascii="Arial" w:hAnsi="Arial" w:cs="Arial"/>
          <w:b/>
        </w:rPr>
      </w:pPr>
      <w:r w:rsidRPr="005A4716">
        <w:rPr>
          <w:rFonts w:ascii="Arial" w:hAnsi="Arial" w:cs="Arial"/>
          <w:b/>
        </w:rPr>
        <w:t xml:space="preserve">Proposal 1: </w:t>
      </w:r>
      <w:r w:rsidR="000765F1" w:rsidRPr="000765F1">
        <w:rPr>
          <w:rFonts w:ascii="Arial" w:hAnsi="Arial" w:cs="Arial"/>
          <w:b/>
        </w:rPr>
        <w:t xml:space="preserve">RAN2 </w:t>
      </w:r>
      <w:r w:rsidR="00250130">
        <w:rPr>
          <w:rFonts w:ascii="Arial" w:hAnsi="Arial" w:cs="Arial"/>
          <w:b/>
        </w:rPr>
        <w:t>to discuss and</w:t>
      </w:r>
      <w:r w:rsidR="000765F1" w:rsidRPr="000765F1">
        <w:rPr>
          <w:rFonts w:ascii="Arial" w:hAnsi="Arial" w:cs="Arial"/>
          <w:b/>
        </w:rPr>
        <w:t xml:space="preserve"> have </w:t>
      </w:r>
      <w:r w:rsidR="00250130">
        <w:rPr>
          <w:rFonts w:ascii="Arial" w:hAnsi="Arial" w:cs="Arial"/>
          <w:b/>
        </w:rPr>
        <w:t xml:space="preserve">a </w:t>
      </w:r>
      <w:r w:rsidR="000765F1" w:rsidRPr="000765F1">
        <w:rPr>
          <w:rFonts w:ascii="Arial" w:hAnsi="Arial" w:cs="Arial"/>
          <w:b/>
        </w:rPr>
        <w:t>common understanding whether CHO independently will perform better or worse than Rel-15 normal HO</w:t>
      </w:r>
      <w:r w:rsidR="005A4716" w:rsidRPr="005A4716">
        <w:rPr>
          <w:rFonts w:ascii="Arial" w:hAnsi="Arial" w:cs="Arial"/>
          <w:b/>
        </w:rPr>
        <w:t>.</w:t>
      </w:r>
    </w:p>
    <w:p w14:paraId="3DAEB9B9" w14:textId="3B356D3B" w:rsidR="0005343D" w:rsidRPr="005A4716" w:rsidRDefault="00CA2E96" w:rsidP="00345B4C">
      <w:pPr>
        <w:jc w:val="both"/>
        <w:rPr>
          <w:rFonts w:ascii="Arial" w:hAnsi="Arial" w:cs="Arial"/>
          <w:b/>
        </w:rPr>
      </w:pPr>
      <w:r>
        <w:rPr>
          <w:rFonts w:ascii="Arial" w:hAnsi="Arial" w:cs="Arial"/>
          <w:b/>
        </w:rPr>
        <w:t xml:space="preserve">Proposal 2: </w:t>
      </w:r>
      <w:r w:rsidR="000765F1" w:rsidRPr="000765F1">
        <w:rPr>
          <w:rFonts w:ascii="Arial" w:hAnsi="Arial" w:cs="Arial"/>
          <w:b/>
        </w:rPr>
        <w:t>Send LS to RAN4 to refine the interruption time definition for CHO and confirm whether it is better or worse than Rel-15 normal HO</w:t>
      </w:r>
      <w:r>
        <w:rPr>
          <w:rFonts w:ascii="Arial" w:hAnsi="Arial" w:cs="Arial"/>
          <w:b/>
        </w:rPr>
        <w:t xml:space="preserve">. </w:t>
      </w:r>
      <w:r w:rsidR="005A4716" w:rsidRPr="005A4716">
        <w:rPr>
          <w:rFonts w:ascii="Arial" w:hAnsi="Arial" w:cs="Arial"/>
          <w:b/>
        </w:rPr>
        <w:t xml:space="preserve"> </w:t>
      </w: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29279B22"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A4716">
        <w:rPr>
          <w:rFonts w:ascii="Arial" w:hAnsi="Arial" w:cs="Arial"/>
        </w:rPr>
        <w:t>the interruption time requirement for conditional handover.</w:t>
      </w:r>
      <w:r w:rsidR="00D31234" w:rsidRPr="00C639BE">
        <w:rPr>
          <w:rFonts w:ascii="Arial" w:hAnsi="Arial" w:cs="Arial"/>
        </w:rPr>
        <w:t xml:space="preserve"> </w:t>
      </w:r>
      <w:r w:rsidR="005A4716">
        <w:rPr>
          <w:rFonts w:ascii="Arial" w:hAnsi="Arial" w:cs="Arial"/>
        </w:rPr>
        <w:t>Different alternatives are</w:t>
      </w:r>
      <w:r w:rsidR="00D31234" w:rsidRPr="00C639BE">
        <w:rPr>
          <w:rFonts w:ascii="Arial" w:hAnsi="Arial" w:cs="Arial"/>
        </w:rPr>
        <w:t xml:space="preserve"> discussed, and the following </w:t>
      </w:r>
      <w:r w:rsidR="00DC04F9" w:rsidRPr="00C639BE">
        <w:rPr>
          <w:rFonts w:ascii="Arial" w:hAnsi="Arial" w:cs="Arial"/>
        </w:rPr>
        <w:t xml:space="preserve">observations and </w:t>
      </w:r>
      <w:r w:rsidR="00D31234" w:rsidRPr="00C639BE">
        <w:rPr>
          <w:rFonts w:ascii="Arial" w:hAnsi="Arial" w:cs="Arial"/>
        </w:rPr>
        <w:t>proposal are made.</w:t>
      </w:r>
    </w:p>
    <w:p w14:paraId="63C2FB56" w14:textId="0F0CA8D6" w:rsidR="005A4716" w:rsidRDefault="005A4716" w:rsidP="005A4716">
      <w:pPr>
        <w:jc w:val="both"/>
        <w:rPr>
          <w:rFonts w:ascii="Arial" w:hAnsi="Arial" w:cs="Arial"/>
        </w:rPr>
      </w:pPr>
      <w:r w:rsidRPr="00381D38">
        <w:rPr>
          <w:rFonts w:ascii="Arial" w:hAnsi="Arial" w:cs="Arial"/>
          <w:b/>
        </w:rPr>
        <w:t>Observation 1: The baseline interruption time requirements for conditional handover is not defined in the work item</w:t>
      </w:r>
      <w:r>
        <w:rPr>
          <w:rFonts w:ascii="Arial" w:hAnsi="Arial" w:cs="Arial"/>
          <w:b/>
        </w:rPr>
        <w:t>.</w:t>
      </w:r>
    </w:p>
    <w:p w14:paraId="4A310B2D" w14:textId="77777777" w:rsidR="005A4716" w:rsidRPr="00381D38" w:rsidRDefault="005A4716" w:rsidP="005A4716">
      <w:pPr>
        <w:jc w:val="both"/>
        <w:rPr>
          <w:rFonts w:ascii="Arial" w:hAnsi="Arial" w:cs="Arial"/>
          <w:b/>
        </w:rPr>
      </w:pPr>
      <w:r w:rsidRPr="00381D38">
        <w:rPr>
          <w:rFonts w:ascii="Arial" w:hAnsi="Arial" w:cs="Arial"/>
          <w:b/>
        </w:rPr>
        <w:t>Observation 2: There are three alternatives to assume as interruption time during CHO</w:t>
      </w:r>
    </w:p>
    <w:p w14:paraId="56869DA1" w14:textId="77777777" w:rsidR="005A4716" w:rsidRPr="00381D38" w:rsidRDefault="005A4716" w:rsidP="005A4716">
      <w:pPr>
        <w:pStyle w:val="ListParagraph"/>
        <w:numPr>
          <w:ilvl w:val="0"/>
          <w:numId w:val="9"/>
        </w:numPr>
        <w:jc w:val="both"/>
        <w:rPr>
          <w:rFonts w:ascii="Arial" w:hAnsi="Arial" w:cs="Arial"/>
          <w:b/>
        </w:rPr>
      </w:pPr>
      <w:r w:rsidRPr="00381D38">
        <w:rPr>
          <w:rFonts w:ascii="Arial" w:hAnsi="Arial" w:cs="Arial"/>
          <w:b/>
        </w:rPr>
        <w:t xml:space="preserve">ALT 1: Keep the interruption time requirement same as that of Release 15 basic handover </w:t>
      </w:r>
    </w:p>
    <w:p w14:paraId="055A12FE" w14:textId="77777777" w:rsidR="005A4716" w:rsidRPr="00381D38" w:rsidRDefault="005A4716" w:rsidP="005A4716">
      <w:pPr>
        <w:pStyle w:val="ListParagraph"/>
        <w:numPr>
          <w:ilvl w:val="0"/>
          <w:numId w:val="9"/>
        </w:numPr>
        <w:jc w:val="both"/>
        <w:rPr>
          <w:rFonts w:ascii="Arial" w:hAnsi="Arial" w:cs="Arial"/>
          <w:b/>
        </w:rPr>
      </w:pPr>
      <w:r w:rsidRPr="00381D38">
        <w:rPr>
          <w:rFonts w:ascii="Arial" w:hAnsi="Arial" w:cs="Arial"/>
          <w:b/>
        </w:rPr>
        <w:t xml:space="preserve">ALT 2: Adopt the interruption time requirement of release 16 solution to reduce mobility interruption time </w:t>
      </w:r>
    </w:p>
    <w:p w14:paraId="13FD6624" w14:textId="77C2045D" w:rsidR="005A4716" w:rsidRPr="005A4716" w:rsidRDefault="005A4716" w:rsidP="005A4716">
      <w:pPr>
        <w:pStyle w:val="ListParagraph"/>
        <w:numPr>
          <w:ilvl w:val="0"/>
          <w:numId w:val="9"/>
        </w:numPr>
        <w:jc w:val="both"/>
        <w:rPr>
          <w:rFonts w:ascii="Arial" w:hAnsi="Arial" w:cs="Arial"/>
          <w:b/>
        </w:rPr>
      </w:pPr>
      <w:r w:rsidRPr="00381D38">
        <w:rPr>
          <w:rFonts w:ascii="Arial" w:hAnsi="Arial" w:cs="Arial"/>
          <w:b/>
        </w:rPr>
        <w:t xml:space="preserve">ALT 3: Interruption time of CHO can be more that Release 15 basic handover.  </w:t>
      </w:r>
    </w:p>
    <w:p w14:paraId="0FB0A863" w14:textId="77777777" w:rsidR="00345B4C" w:rsidRDefault="00BF6EB7" w:rsidP="00345B4C">
      <w:pPr>
        <w:jc w:val="both"/>
        <w:rPr>
          <w:rFonts w:ascii="Arial" w:hAnsi="Arial" w:cs="Arial"/>
          <w:b/>
        </w:rPr>
      </w:pPr>
      <w:r w:rsidRPr="005A4716">
        <w:rPr>
          <w:rFonts w:ascii="Arial" w:hAnsi="Arial" w:cs="Arial"/>
          <w:b/>
        </w:rPr>
        <w:t xml:space="preserve">Proposal 1: </w:t>
      </w:r>
      <w:r w:rsidR="00345B4C" w:rsidRPr="000765F1">
        <w:rPr>
          <w:rFonts w:ascii="Arial" w:hAnsi="Arial" w:cs="Arial"/>
          <w:b/>
        </w:rPr>
        <w:t xml:space="preserve">RAN2 </w:t>
      </w:r>
      <w:r w:rsidR="00345B4C">
        <w:rPr>
          <w:rFonts w:ascii="Arial" w:hAnsi="Arial" w:cs="Arial"/>
          <w:b/>
        </w:rPr>
        <w:t>to discuss and</w:t>
      </w:r>
      <w:r w:rsidR="00345B4C" w:rsidRPr="000765F1">
        <w:rPr>
          <w:rFonts w:ascii="Arial" w:hAnsi="Arial" w:cs="Arial"/>
          <w:b/>
        </w:rPr>
        <w:t xml:space="preserve"> have </w:t>
      </w:r>
      <w:r w:rsidR="00345B4C">
        <w:rPr>
          <w:rFonts w:ascii="Arial" w:hAnsi="Arial" w:cs="Arial"/>
          <w:b/>
        </w:rPr>
        <w:t xml:space="preserve">a </w:t>
      </w:r>
      <w:r w:rsidR="00345B4C" w:rsidRPr="000765F1">
        <w:rPr>
          <w:rFonts w:ascii="Arial" w:hAnsi="Arial" w:cs="Arial"/>
          <w:b/>
        </w:rPr>
        <w:t>common understanding whether CHO independently will perform better or worse than Rel-15 normal HO</w:t>
      </w:r>
      <w:r w:rsidR="00345B4C" w:rsidRPr="005A4716">
        <w:rPr>
          <w:rFonts w:ascii="Arial" w:hAnsi="Arial" w:cs="Arial"/>
          <w:b/>
        </w:rPr>
        <w:t>.</w:t>
      </w:r>
    </w:p>
    <w:p w14:paraId="29435FD0" w14:textId="073896B0" w:rsidR="00BF6EB7" w:rsidRPr="00BF6EB7" w:rsidRDefault="00345B4C" w:rsidP="00345B4C">
      <w:pPr>
        <w:jc w:val="both"/>
        <w:rPr>
          <w:rFonts w:ascii="Arial" w:hAnsi="Arial" w:cs="Arial"/>
          <w:b/>
        </w:rPr>
      </w:pPr>
      <w:r>
        <w:rPr>
          <w:rFonts w:ascii="Arial" w:hAnsi="Arial" w:cs="Arial"/>
          <w:b/>
        </w:rPr>
        <w:t xml:space="preserve">Proposal 2: </w:t>
      </w:r>
      <w:r w:rsidRPr="000765F1">
        <w:rPr>
          <w:rFonts w:ascii="Arial" w:hAnsi="Arial" w:cs="Arial"/>
          <w:b/>
        </w:rPr>
        <w:t>Send LS to RAN4 to refine the interruption time definition for CHO and confirm whether it is better or worse than Rel-15 normal HO</w:t>
      </w:r>
      <w:r>
        <w:rPr>
          <w:rFonts w:ascii="Arial" w:hAnsi="Arial" w:cs="Arial"/>
          <w:b/>
        </w:rPr>
        <w:t xml:space="preserve">. </w:t>
      </w:r>
      <w:r w:rsidRPr="005A4716">
        <w:rPr>
          <w:rFonts w:ascii="Arial" w:hAnsi="Arial" w:cs="Arial"/>
          <w:b/>
        </w:rPr>
        <w:t xml:space="preserve"> </w:t>
      </w:r>
    </w:p>
    <w:p w14:paraId="0FDCFAC2" w14:textId="77777777" w:rsidR="00CD4C7B" w:rsidRPr="00C639BE" w:rsidRDefault="00CD4C7B" w:rsidP="00CD4C7B">
      <w:pPr>
        <w:pStyle w:val="Heading1"/>
        <w:rPr>
          <w:rFonts w:cs="Arial"/>
        </w:rPr>
      </w:pPr>
      <w:r w:rsidRPr="00C639BE">
        <w:rPr>
          <w:rFonts w:cs="Arial"/>
        </w:rPr>
        <w:lastRenderedPageBreak/>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bookmarkEnd w:id="2"/>
    <w:p w14:paraId="477B0C3C" w14:textId="02417334" w:rsidR="000C7A74" w:rsidRPr="00D64929" w:rsidRDefault="0092524A" w:rsidP="00C34E73">
      <w:pPr>
        <w:numPr>
          <w:ilvl w:val="0"/>
          <w:numId w:val="4"/>
        </w:numPr>
        <w:overflowPunct w:val="0"/>
        <w:autoSpaceDE w:val="0"/>
        <w:autoSpaceDN w:val="0"/>
        <w:adjustRightInd w:val="0"/>
        <w:jc w:val="both"/>
        <w:textAlignment w:val="baseline"/>
        <w:rPr>
          <w:rFonts w:ascii="Arial" w:eastAsia="Malgun Gothic" w:hAnsi="Arial" w:cs="Arial"/>
          <w:lang w:eastAsia="ko-KR"/>
        </w:rPr>
      </w:pPr>
      <w:r>
        <w:rPr>
          <w:rFonts w:ascii="Arial" w:eastAsia="Malgun Gothic" w:hAnsi="Arial" w:cs="Arial"/>
          <w:lang w:eastAsia="ko-KR"/>
        </w:rPr>
        <w:t>3GPP TS 38</w:t>
      </w:r>
      <w:r w:rsidR="00F013C5">
        <w:rPr>
          <w:rFonts w:ascii="Arial" w:eastAsia="Malgun Gothic" w:hAnsi="Arial" w:cs="Arial"/>
          <w:lang w:eastAsia="ko-KR"/>
        </w:rPr>
        <w:t xml:space="preserve">.133: </w:t>
      </w:r>
      <w:r w:rsidR="00C34E73" w:rsidRPr="00C34E73">
        <w:rPr>
          <w:rFonts w:ascii="Arial" w:eastAsia="Malgun Gothic" w:hAnsi="Arial" w:cs="Arial"/>
          <w:lang w:eastAsia="ko-KR"/>
        </w:rPr>
        <w:t>Requirements for support of radio resource management</w:t>
      </w:r>
      <w:r w:rsidR="00C34E73">
        <w:rPr>
          <w:rFonts w:ascii="Arial" w:eastAsia="Malgun Gothic" w:hAnsi="Arial" w:cs="Arial"/>
          <w:lang w:eastAsia="ko-KR"/>
        </w:rPr>
        <w:t xml:space="preserve">. </w:t>
      </w:r>
    </w:p>
    <w:sectPr w:rsidR="000C7A74"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04960" w14:textId="77777777" w:rsidR="003049B1" w:rsidRDefault="003049B1">
      <w:r>
        <w:separator/>
      </w:r>
    </w:p>
  </w:endnote>
  <w:endnote w:type="continuationSeparator" w:id="0">
    <w:p w14:paraId="7762AD2F" w14:textId="77777777" w:rsidR="003049B1" w:rsidRDefault="003049B1">
      <w:r>
        <w:continuationSeparator/>
      </w:r>
    </w:p>
  </w:endnote>
  <w:endnote w:type="continuationNotice" w:id="1">
    <w:p w14:paraId="13CCCE33" w14:textId="77777777" w:rsidR="003049B1" w:rsidRDefault="00304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FD52D" w14:textId="77777777" w:rsidR="003049B1" w:rsidRDefault="003049B1">
      <w:r>
        <w:separator/>
      </w:r>
    </w:p>
  </w:footnote>
  <w:footnote w:type="continuationSeparator" w:id="0">
    <w:p w14:paraId="4EA4B967" w14:textId="77777777" w:rsidR="003049B1" w:rsidRDefault="003049B1">
      <w:r>
        <w:continuationSeparator/>
      </w:r>
    </w:p>
  </w:footnote>
  <w:footnote w:type="continuationNotice" w:id="1">
    <w:p w14:paraId="0A797783" w14:textId="77777777" w:rsidR="003049B1" w:rsidRDefault="003049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16E90"/>
    <w:rsid w:val="00023FE1"/>
    <w:rsid w:val="00025CAA"/>
    <w:rsid w:val="00026163"/>
    <w:rsid w:val="00027E9F"/>
    <w:rsid w:val="00033397"/>
    <w:rsid w:val="00036A85"/>
    <w:rsid w:val="00040095"/>
    <w:rsid w:val="00042337"/>
    <w:rsid w:val="0004393C"/>
    <w:rsid w:val="00044A21"/>
    <w:rsid w:val="0005343D"/>
    <w:rsid w:val="00055729"/>
    <w:rsid w:val="00065106"/>
    <w:rsid w:val="000656C6"/>
    <w:rsid w:val="000658D1"/>
    <w:rsid w:val="000665E2"/>
    <w:rsid w:val="00066E93"/>
    <w:rsid w:val="000721ED"/>
    <w:rsid w:val="00073C25"/>
    <w:rsid w:val="000765F1"/>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4DAC"/>
    <w:rsid w:val="001D6012"/>
    <w:rsid w:val="001E22B7"/>
    <w:rsid w:val="001E3E51"/>
    <w:rsid w:val="001F168B"/>
    <w:rsid w:val="001F2530"/>
    <w:rsid w:val="001F2A0C"/>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34FD"/>
    <w:rsid w:val="00233C1A"/>
    <w:rsid w:val="00237CA9"/>
    <w:rsid w:val="00237FF5"/>
    <w:rsid w:val="00246343"/>
    <w:rsid w:val="00250130"/>
    <w:rsid w:val="00250BD0"/>
    <w:rsid w:val="00250D15"/>
    <w:rsid w:val="00255ABB"/>
    <w:rsid w:val="002610D8"/>
    <w:rsid w:val="00261D26"/>
    <w:rsid w:val="00263E5C"/>
    <w:rsid w:val="002705D0"/>
    <w:rsid w:val="002747EC"/>
    <w:rsid w:val="00280F8E"/>
    <w:rsid w:val="00283741"/>
    <w:rsid w:val="00283E5C"/>
    <w:rsid w:val="002855BF"/>
    <w:rsid w:val="0029324C"/>
    <w:rsid w:val="00295D82"/>
    <w:rsid w:val="002968AA"/>
    <w:rsid w:val="00296A0A"/>
    <w:rsid w:val="002A0FA3"/>
    <w:rsid w:val="002B7944"/>
    <w:rsid w:val="002C55F5"/>
    <w:rsid w:val="002D19E1"/>
    <w:rsid w:val="002D1D52"/>
    <w:rsid w:val="002D215B"/>
    <w:rsid w:val="002D5F48"/>
    <w:rsid w:val="002D6456"/>
    <w:rsid w:val="002E317F"/>
    <w:rsid w:val="002F0D22"/>
    <w:rsid w:val="002F0F1F"/>
    <w:rsid w:val="0030263B"/>
    <w:rsid w:val="00303270"/>
    <w:rsid w:val="003049B1"/>
    <w:rsid w:val="00305587"/>
    <w:rsid w:val="00310CB1"/>
    <w:rsid w:val="00316EF8"/>
    <w:rsid w:val="003172DC"/>
    <w:rsid w:val="00317A9A"/>
    <w:rsid w:val="003205B7"/>
    <w:rsid w:val="00323BAA"/>
    <w:rsid w:val="00325AE3"/>
    <w:rsid w:val="00325EA1"/>
    <w:rsid w:val="00326069"/>
    <w:rsid w:val="00330A0B"/>
    <w:rsid w:val="00330F24"/>
    <w:rsid w:val="003317EE"/>
    <w:rsid w:val="0033484D"/>
    <w:rsid w:val="003442E6"/>
    <w:rsid w:val="00345B4C"/>
    <w:rsid w:val="0035462D"/>
    <w:rsid w:val="00354FBE"/>
    <w:rsid w:val="00356164"/>
    <w:rsid w:val="00364B41"/>
    <w:rsid w:val="00372025"/>
    <w:rsid w:val="00381D38"/>
    <w:rsid w:val="0038512A"/>
    <w:rsid w:val="00392DE8"/>
    <w:rsid w:val="003A296A"/>
    <w:rsid w:val="003A3C2C"/>
    <w:rsid w:val="003A41EF"/>
    <w:rsid w:val="003B240B"/>
    <w:rsid w:val="003B2A2A"/>
    <w:rsid w:val="003B40AD"/>
    <w:rsid w:val="003B418A"/>
    <w:rsid w:val="003C0108"/>
    <w:rsid w:val="003C1502"/>
    <w:rsid w:val="003C1A0E"/>
    <w:rsid w:val="003C4E37"/>
    <w:rsid w:val="003D207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13A7"/>
    <w:rsid w:val="0044363C"/>
    <w:rsid w:val="00446A33"/>
    <w:rsid w:val="004512BD"/>
    <w:rsid w:val="00452B6C"/>
    <w:rsid w:val="00461F90"/>
    <w:rsid w:val="00464425"/>
    <w:rsid w:val="00471F31"/>
    <w:rsid w:val="0047699B"/>
    <w:rsid w:val="00477455"/>
    <w:rsid w:val="00482723"/>
    <w:rsid w:val="00483FA8"/>
    <w:rsid w:val="00484B62"/>
    <w:rsid w:val="00494CF6"/>
    <w:rsid w:val="004A03B2"/>
    <w:rsid w:val="004A1F7B"/>
    <w:rsid w:val="004A4C5A"/>
    <w:rsid w:val="004B0BB3"/>
    <w:rsid w:val="004B0ED2"/>
    <w:rsid w:val="004B4791"/>
    <w:rsid w:val="004B7173"/>
    <w:rsid w:val="004C44D2"/>
    <w:rsid w:val="004C5AA0"/>
    <w:rsid w:val="004C7302"/>
    <w:rsid w:val="004D19E6"/>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3AEF"/>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6FC5"/>
    <w:rsid w:val="005C6847"/>
    <w:rsid w:val="005D7306"/>
    <w:rsid w:val="005E2FF7"/>
    <w:rsid w:val="005E43F5"/>
    <w:rsid w:val="005F127F"/>
    <w:rsid w:val="005F3B2A"/>
    <w:rsid w:val="005F48D4"/>
    <w:rsid w:val="00603263"/>
    <w:rsid w:val="00604CCC"/>
    <w:rsid w:val="00606696"/>
    <w:rsid w:val="0060683E"/>
    <w:rsid w:val="00607FA2"/>
    <w:rsid w:val="00611566"/>
    <w:rsid w:val="006150A0"/>
    <w:rsid w:val="00622DC4"/>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501B"/>
    <w:rsid w:val="00680135"/>
    <w:rsid w:val="00680537"/>
    <w:rsid w:val="006831CA"/>
    <w:rsid w:val="006877B6"/>
    <w:rsid w:val="00687B05"/>
    <w:rsid w:val="0069055A"/>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703EDA"/>
    <w:rsid w:val="00710201"/>
    <w:rsid w:val="0071205A"/>
    <w:rsid w:val="00712AA5"/>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6DC3"/>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2524A"/>
    <w:rsid w:val="009330E0"/>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3488"/>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D7A04"/>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183"/>
    <w:rsid w:val="00A6488F"/>
    <w:rsid w:val="00A7114B"/>
    <w:rsid w:val="00A73AC5"/>
    <w:rsid w:val="00A76D58"/>
    <w:rsid w:val="00A82082"/>
    <w:rsid w:val="00A82346"/>
    <w:rsid w:val="00A85AB8"/>
    <w:rsid w:val="00A9185A"/>
    <w:rsid w:val="00A9240E"/>
    <w:rsid w:val="00A938C9"/>
    <w:rsid w:val="00A94EB8"/>
    <w:rsid w:val="00A9671C"/>
    <w:rsid w:val="00AA1553"/>
    <w:rsid w:val="00AA6373"/>
    <w:rsid w:val="00AA697F"/>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0AC6"/>
    <w:rsid w:val="00B228F7"/>
    <w:rsid w:val="00B25010"/>
    <w:rsid w:val="00B26CA9"/>
    <w:rsid w:val="00B27303"/>
    <w:rsid w:val="00B32B92"/>
    <w:rsid w:val="00B34629"/>
    <w:rsid w:val="00B40CB4"/>
    <w:rsid w:val="00B40D16"/>
    <w:rsid w:val="00B44DD2"/>
    <w:rsid w:val="00B4646F"/>
    <w:rsid w:val="00B4753E"/>
    <w:rsid w:val="00B47FD1"/>
    <w:rsid w:val="00B516BB"/>
    <w:rsid w:val="00B54FCB"/>
    <w:rsid w:val="00B568FD"/>
    <w:rsid w:val="00B5736A"/>
    <w:rsid w:val="00B6026F"/>
    <w:rsid w:val="00B706CD"/>
    <w:rsid w:val="00B76AB1"/>
    <w:rsid w:val="00B76E87"/>
    <w:rsid w:val="00B840DA"/>
    <w:rsid w:val="00B90649"/>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333"/>
    <w:rsid w:val="00BE031B"/>
    <w:rsid w:val="00BE2478"/>
    <w:rsid w:val="00BE4268"/>
    <w:rsid w:val="00BE512D"/>
    <w:rsid w:val="00BF2586"/>
    <w:rsid w:val="00BF629E"/>
    <w:rsid w:val="00BF6596"/>
    <w:rsid w:val="00BF6EB7"/>
    <w:rsid w:val="00C015B5"/>
    <w:rsid w:val="00C019C0"/>
    <w:rsid w:val="00C04CD9"/>
    <w:rsid w:val="00C05B5E"/>
    <w:rsid w:val="00C10D49"/>
    <w:rsid w:val="00C12B51"/>
    <w:rsid w:val="00C132A5"/>
    <w:rsid w:val="00C1497E"/>
    <w:rsid w:val="00C2453E"/>
    <w:rsid w:val="00C24650"/>
    <w:rsid w:val="00C27634"/>
    <w:rsid w:val="00C31BA3"/>
    <w:rsid w:val="00C33079"/>
    <w:rsid w:val="00C34CC6"/>
    <w:rsid w:val="00C34E73"/>
    <w:rsid w:val="00C3548B"/>
    <w:rsid w:val="00C418B7"/>
    <w:rsid w:val="00C41AFF"/>
    <w:rsid w:val="00C52334"/>
    <w:rsid w:val="00C55079"/>
    <w:rsid w:val="00C639BE"/>
    <w:rsid w:val="00C709B6"/>
    <w:rsid w:val="00C71BAC"/>
    <w:rsid w:val="00C7345E"/>
    <w:rsid w:val="00C73CFF"/>
    <w:rsid w:val="00C74537"/>
    <w:rsid w:val="00C826CF"/>
    <w:rsid w:val="00C82B37"/>
    <w:rsid w:val="00C83A13"/>
    <w:rsid w:val="00C864F5"/>
    <w:rsid w:val="00C9068C"/>
    <w:rsid w:val="00C90ED5"/>
    <w:rsid w:val="00C91034"/>
    <w:rsid w:val="00C92967"/>
    <w:rsid w:val="00C93A18"/>
    <w:rsid w:val="00C9650D"/>
    <w:rsid w:val="00CA2E96"/>
    <w:rsid w:val="00CA3D0C"/>
    <w:rsid w:val="00CA654B"/>
    <w:rsid w:val="00CA7962"/>
    <w:rsid w:val="00CB5D92"/>
    <w:rsid w:val="00CB6A74"/>
    <w:rsid w:val="00CB6F5B"/>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DA2"/>
    <w:rsid w:val="00DD3638"/>
    <w:rsid w:val="00DE2EDA"/>
    <w:rsid w:val="00DE321C"/>
    <w:rsid w:val="00DE664A"/>
    <w:rsid w:val="00DF08BC"/>
    <w:rsid w:val="00DF3416"/>
    <w:rsid w:val="00DF3511"/>
    <w:rsid w:val="00DF4378"/>
    <w:rsid w:val="00DF69B8"/>
    <w:rsid w:val="00E05C7C"/>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404A"/>
    <w:rsid w:val="00EC4A25"/>
    <w:rsid w:val="00EC7720"/>
    <w:rsid w:val="00ED1E19"/>
    <w:rsid w:val="00ED45BC"/>
    <w:rsid w:val="00ED6037"/>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210A"/>
    <w:rsid w:val="00F23F84"/>
    <w:rsid w:val="00F2435A"/>
    <w:rsid w:val="00F258E8"/>
    <w:rsid w:val="00F27EC4"/>
    <w:rsid w:val="00F3380D"/>
    <w:rsid w:val="00F34BBB"/>
    <w:rsid w:val="00F37063"/>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5AE7"/>
    <w:rsid w:val="00F9324A"/>
    <w:rsid w:val="00F941DF"/>
    <w:rsid w:val="00FA1266"/>
    <w:rsid w:val="00FA30C4"/>
    <w:rsid w:val="00FA66E4"/>
    <w:rsid w:val="00FB0ECE"/>
    <w:rsid w:val="00FB36FA"/>
    <w:rsid w:val="00FB6874"/>
    <w:rsid w:val="00FB6AE2"/>
    <w:rsid w:val="00FC1192"/>
    <w:rsid w:val="00FC5DFE"/>
    <w:rsid w:val="00FC640D"/>
    <w:rsid w:val="00FD2F69"/>
    <w:rsid w:val="00FD7243"/>
    <w:rsid w:val="00FE251B"/>
    <w:rsid w:val="00FE3433"/>
    <w:rsid w:val="00FE4EAC"/>
    <w:rsid w:val="00FE65FC"/>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B19C1E9-5086-44EC-9A17-3F1BDA04F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357</TotalTime>
  <Pages>3</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37</cp:revision>
  <dcterms:created xsi:type="dcterms:W3CDTF">2019-08-05T05:56:00Z</dcterms:created>
  <dcterms:modified xsi:type="dcterms:W3CDTF">2019-08-16T05:33:00Z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